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BC" w:rsidRPr="00C664BC" w:rsidRDefault="00C664BC" w:rsidP="004B0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BC">
        <w:rPr>
          <w:rFonts w:ascii="Times New Roman" w:hAnsi="Times New Roman" w:cs="Times New Roman"/>
          <w:b/>
          <w:sz w:val="28"/>
          <w:szCs w:val="28"/>
        </w:rPr>
        <w:t>ПОЖАРН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БЕЗОПАСНОСТЬ В САДОВОДЧЕСКИХ </w:t>
      </w:r>
      <w:r w:rsidRPr="00C664BC">
        <w:rPr>
          <w:rFonts w:ascii="Times New Roman" w:hAnsi="Times New Roman" w:cs="Times New Roman"/>
          <w:b/>
          <w:sz w:val="28"/>
          <w:szCs w:val="28"/>
        </w:rPr>
        <w:t>ТОВАРИЩЕСТВАХ</w:t>
      </w:r>
    </w:p>
    <w:p w:rsidR="00C664BC" w:rsidRPr="00C664BC" w:rsidRDefault="00C664BC" w:rsidP="00C66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3E" w:rsidRPr="00CA343E" w:rsidRDefault="004B0F56" w:rsidP="00CA34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343E" w:rsidRPr="00CA343E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садоводства.</w:t>
      </w:r>
    </w:p>
    <w:p w:rsidR="00CA343E" w:rsidRPr="00CA343E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/>
          <w:bCs/>
          <w:sz w:val="28"/>
          <w:szCs w:val="28"/>
        </w:rPr>
        <w:t>ПОЖАР</w:t>
      </w:r>
      <w:r w:rsidRPr="00CA343E">
        <w:rPr>
          <w:rFonts w:ascii="Times New Roman" w:hAnsi="Times New Roman" w:cs="Times New Roman"/>
          <w:sz w:val="28"/>
          <w:szCs w:val="28"/>
        </w:rPr>
        <w:t> </w:t>
      </w:r>
      <w:r w:rsidRPr="00CA343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343E">
        <w:rPr>
          <w:rFonts w:ascii="Times New Roman" w:hAnsi="Times New Roman" w:cs="Times New Roman"/>
          <w:bCs/>
          <w:sz w:val="28"/>
          <w:szCs w:val="28"/>
        </w:rPr>
        <w:t>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CA343E" w:rsidRPr="00CA343E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Если любой пожар, это беда, то пожар в коллективном садоводстве можно приравнять к стихийному бедствию.</w:t>
      </w:r>
    </w:p>
    <w:p w:rsidR="00CA343E" w:rsidRPr="00CA343E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Необходимые условия для возникновения пожара это:</w:t>
      </w:r>
    </w:p>
    <w:p w:rsidR="00CA343E" w:rsidRPr="00CA343E" w:rsidRDefault="00CA343E" w:rsidP="00CA34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окислитель (кислород воздуха);</w:t>
      </w:r>
    </w:p>
    <w:p w:rsidR="00CA343E" w:rsidRPr="00CA343E" w:rsidRDefault="00CA343E" w:rsidP="00CA34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горючее вещество;</w:t>
      </w:r>
    </w:p>
    <w:p w:rsidR="00CA343E" w:rsidRPr="00CA343E" w:rsidRDefault="00CA343E" w:rsidP="00CA34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источник зажигания.</w:t>
      </w:r>
    </w:p>
    <w:p w:rsidR="00CA343E" w:rsidRPr="00CA343E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Для возникновения пожара достаточно лишь источника зажигания, так как другие составляющие уже имеются в достаточном количестве.</w:t>
      </w:r>
    </w:p>
    <w:p w:rsidR="00CA343E" w:rsidRPr="00CA343E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Пожарная опасность садоводств характеризуется:</w:t>
      </w:r>
    </w:p>
    <w:p w:rsidR="00CA343E" w:rsidRPr="00CA343E" w:rsidRDefault="00CA343E" w:rsidP="00CA343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скученностью садовых домиков (выполненных из горючих материалов) на сравнительно небольшой площади;</w:t>
      </w:r>
    </w:p>
    <w:p w:rsidR="00CA343E" w:rsidRPr="00CA343E" w:rsidRDefault="00CA343E" w:rsidP="00CA343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близостью к лесу;</w:t>
      </w:r>
    </w:p>
    <w:p w:rsidR="00CA343E" w:rsidRPr="00CA343E" w:rsidRDefault="00CA343E" w:rsidP="00CA343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отнюдь не редким отсутствием пожарных водоемов и подъездов к горящему объекту;</w:t>
      </w:r>
    </w:p>
    <w:p w:rsidR="00CA343E" w:rsidRPr="00CA343E" w:rsidRDefault="00CA343E" w:rsidP="00CA343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отсутствием контроля при строительстве жилых строений (печное отопление и электропроводка);</w:t>
      </w:r>
    </w:p>
    <w:p w:rsidR="00CA343E" w:rsidRPr="00CA343E" w:rsidRDefault="00CA343E" w:rsidP="00CA343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 xml:space="preserve">человеческим фактором («на своем участке </w:t>
      </w:r>
      <w:proofErr w:type="gramStart"/>
      <w:r w:rsidRPr="00CA343E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CA343E">
        <w:rPr>
          <w:rFonts w:ascii="Times New Roman" w:hAnsi="Times New Roman" w:cs="Times New Roman"/>
          <w:bCs/>
          <w:sz w:val="28"/>
          <w:szCs w:val="28"/>
        </w:rPr>
        <w:t xml:space="preserve"> хозяин»).</w:t>
      </w:r>
    </w:p>
    <w:p w:rsidR="00CA343E" w:rsidRPr="00CA343E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Если пожар начнется, то порой, его остановить своими силами не представляется возможным. Так, примером может служить лето 2010 года.</w:t>
      </w:r>
    </w:p>
    <w:p w:rsidR="00CA343E" w:rsidRPr="00CA343E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Лесные пожары.</w:t>
      </w:r>
    </w:p>
    <w:p w:rsidR="00CA343E" w:rsidRPr="00CA343E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30955">
        <w:rPr>
          <w:rFonts w:ascii="Times New Roman" w:hAnsi="Times New Roman" w:cs="Times New Roman"/>
          <w:bCs/>
          <w:sz w:val="28"/>
          <w:szCs w:val="28"/>
        </w:rPr>
        <w:t>Так Федеральный закон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21.12.</w:t>
      </w:r>
      <w:r w:rsidR="00E30955">
        <w:rPr>
          <w:rFonts w:ascii="Times New Roman" w:hAnsi="Times New Roman" w:cs="Times New Roman"/>
          <w:bCs/>
          <w:sz w:val="28"/>
          <w:szCs w:val="28"/>
        </w:rPr>
        <w:t>1994 года №69-ФЗ</w:t>
      </w:r>
      <w:r w:rsidRPr="00CA343E">
        <w:rPr>
          <w:rFonts w:ascii="Times New Roman" w:hAnsi="Times New Roman" w:cs="Times New Roman"/>
          <w:bCs/>
          <w:sz w:val="28"/>
          <w:szCs w:val="28"/>
        </w:rPr>
        <w:t xml:space="preserve"> «О пожарной безопасности» Статья 34, 37 и 38 определяет права, обязанности и ответственность граждан и руководителей организаций в вопросах пожарной безопасности.</w:t>
      </w:r>
    </w:p>
    <w:p w:rsidR="00CA343E" w:rsidRPr="00CA343E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Статья 34 Граждане обязаны:</w:t>
      </w:r>
    </w:p>
    <w:p w:rsidR="00CA343E" w:rsidRPr="00CA343E" w:rsidRDefault="00CA343E" w:rsidP="00CA343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соблюдать требования пожарной безопасности;</w:t>
      </w:r>
    </w:p>
    <w:p w:rsidR="00CA343E" w:rsidRPr="00CA343E" w:rsidRDefault="00CA343E" w:rsidP="00CA343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CA343E" w:rsidRPr="00CA343E" w:rsidRDefault="00CA343E" w:rsidP="00CA343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при обнаружении пожаров немедленно уведомлять о них пожарную охрану;</w:t>
      </w:r>
    </w:p>
    <w:p w:rsidR="00CA343E" w:rsidRPr="00CA343E" w:rsidRDefault="00CA343E" w:rsidP="00CA343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CA343E" w:rsidRPr="00CA343E" w:rsidRDefault="00CA343E" w:rsidP="00CA343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оказывать содействие пожарной охране при тушении пожаров;</w:t>
      </w:r>
    </w:p>
    <w:p w:rsidR="00CA343E" w:rsidRPr="00CA343E" w:rsidRDefault="00CA343E" w:rsidP="00CA343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CA343E" w:rsidRPr="00CA343E" w:rsidRDefault="00CA343E" w:rsidP="00CA343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43E">
        <w:rPr>
          <w:rFonts w:ascii="Times New Roman" w:hAnsi="Times New Roman" w:cs="Times New Roman"/>
          <w:bCs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r w:rsidR="00E30955" w:rsidRPr="00CA343E">
        <w:rPr>
          <w:rFonts w:ascii="Times New Roman" w:hAnsi="Times New Roman" w:cs="Times New Roman"/>
          <w:bCs/>
          <w:sz w:val="28"/>
          <w:szCs w:val="28"/>
        </w:rPr>
        <w:t>обследования и проверки,</w:t>
      </w:r>
      <w:r w:rsidRPr="00CA343E">
        <w:rPr>
          <w:rFonts w:ascii="Times New Roman" w:hAnsi="Times New Roman" w:cs="Times New Roman"/>
          <w:bCs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A343E" w:rsidRPr="00E30955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Статья 37. Права и обязанности организаций в области пожарной безопасности</w:t>
      </w:r>
    </w:p>
    <w:p w:rsidR="00CA343E" w:rsidRPr="00E30955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Руководители организации обязаны:</w:t>
      </w:r>
    </w:p>
    <w:p w:rsidR="00CA343E" w:rsidRPr="00E30955" w:rsidRDefault="00CA343E" w:rsidP="00CA343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CA343E" w:rsidRPr="00E30955" w:rsidRDefault="00CA343E" w:rsidP="00CA343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разрабатывать и осуществлять меры по обеспечению пожарной безопасности;</w:t>
      </w:r>
    </w:p>
    <w:p w:rsidR="00CA343E" w:rsidRPr="00E30955" w:rsidRDefault="00CA343E" w:rsidP="00CA343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CA343E" w:rsidRPr="00E30955" w:rsidRDefault="00CA343E" w:rsidP="00CA343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включать в коллективный договор (соглашение) вопросы пожарной безопасности;</w:t>
      </w:r>
    </w:p>
    <w:p w:rsidR="00CA343E" w:rsidRPr="00E30955" w:rsidRDefault="00CA343E" w:rsidP="00CA343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CA343E" w:rsidRPr="00E30955" w:rsidRDefault="00CA343E" w:rsidP="00CA343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CA343E" w:rsidRPr="00E30955" w:rsidRDefault="00CA343E" w:rsidP="00CA343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предоставлять в установленном порядке при тушении пожаров на территориях предприятий необходимые силы и средства;</w:t>
      </w:r>
    </w:p>
    <w:p w:rsidR="00CA343E" w:rsidRPr="00E30955" w:rsidRDefault="00CA343E" w:rsidP="00CA343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CA343E" w:rsidRPr="00E30955" w:rsidRDefault="00CA343E" w:rsidP="00CA343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</w:t>
      </w:r>
      <w:r w:rsidR="00E30955" w:rsidRPr="00E30955">
        <w:rPr>
          <w:rFonts w:ascii="Times New Roman" w:hAnsi="Times New Roman" w:cs="Times New Roman"/>
          <w:bCs/>
          <w:sz w:val="28"/>
          <w:szCs w:val="28"/>
        </w:rPr>
        <w:t>пожарной опасности,</w:t>
      </w:r>
      <w:r w:rsidRPr="00E30955">
        <w:rPr>
          <w:rFonts w:ascii="Times New Roman" w:hAnsi="Times New Roman" w:cs="Times New Roman"/>
          <w:bCs/>
          <w:sz w:val="28"/>
          <w:szCs w:val="28"/>
        </w:rPr>
        <w:t xml:space="preserve"> производимой ими продукции, а также о происшедших на их территориях пожарах и их последствиях;</w:t>
      </w:r>
    </w:p>
    <w:p w:rsidR="00CA343E" w:rsidRPr="00E30955" w:rsidRDefault="00CA343E" w:rsidP="00CA343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CA343E" w:rsidRPr="00E30955" w:rsidRDefault="00CA343E" w:rsidP="00CA343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содействовать деятельности добровольных пожарных/</w:t>
      </w:r>
    </w:p>
    <w:p w:rsidR="00CA343E" w:rsidRPr="00E30955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CA343E" w:rsidRPr="00E30955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Статья 38. Ответственность за нарушение требований пожарной безопасности</w:t>
      </w:r>
    </w:p>
    <w:p w:rsidR="00CA343E" w:rsidRPr="00E30955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CA343E" w:rsidRPr="00E30955" w:rsidRDefault="00CA343E" w:rsidP="00CA343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собственники имущества;</w:t>
      </w:r>
    </w:p>
    <w:p w:rsidR="00CA343E" w:rsidRPr="00E30955" w:rsidRDefault="00CA343E" w:rsidP="00CA343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руководители федеральных органов исполнительной власти;</w:t>
      </w:r>
    </w:p>
    <w:p w:rsidR="00CA343E" w:rsidRPr="00E30955" w:rsidRDefault="00CA343E" w:rsidP="00CA343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руководители органов местного самоуправления;</w:t>
      </w:r>
    </w:p>
    <w:p w:rsidR="00CA343E" w:rsidRPr="00E30955" w:rsidRDefault="00CA343E" w:rsidP="00CA343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:rsidR="00CA343E" w:rsidRPr="00E30955" w:rsidRDefault="00CA343E" w:rsidP="00CA343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лица, в установленном порядке назначенные ответственными за обеспечение пожарной безопасности;</w:t>
      </w:r>
    </w:p>
    <w:p w:rsidR="00CA343E" w:rsidRPr="00E30955" w:rsidRDefault="00CA343E" w:rsidP="00CA343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должностные лица в пределах их компетенции.</w:t>
      </w:r>
    </w:p>
    <w:p w:rsidR="00CA343E" w:rsidRPr="00E30955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Лица, указанные в данном перечне,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E30955" w:rsidRDefault="00CA343E" w:rsidP="00CA34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НАРУШЕНИЕ ТРЕБОВАНИЙ ПОЖАРНОЙ БЕЗОПАСНОСТИ, установленных стандартами, нормами и правилами, за исключением случае</w:t>
      </w:r>
      <w:r w:rsidR="00E30955">
        <w:rPr>
          <w:rFonts w:ascii="Times New Roman" w:hAnsi="Times New Roman" w:cs="Times New Roman"/>
          <w:bCs/>
          <w:sz w:val="28"/>
          <w:szCs w:val="28"/>
        </w:rPr>
        <w:t>в, предусмотренных статьями Кодекса Российской Федерации об административных правонарушениях от 30 декабря 2001г. №195-ФЗ</w:t>
      </w:r>
      <w:r w:rsidRPr="00E30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955">
        <w:rPr>
          <w:rFonts w:ascii="Times New Roman" w:hAnsi="Times New Roman" w:cs="Times New Roman"/>
          <w:bCs/>
          <w:sz w:val="28"/>
          <w:szCs w:val="28"/>
        </w:rPr>
        <w:t>ст</w:t>
      </w:r>
      <w:r w:rsidRPr="00E30955">
        <w:rPr>
          <w:rFonts w:ascii="Times New Roman" w:hAnsi="Times New Roman" w:cs="Times New Roman"/>
          <w:bCs/>
          <w:sz w:val="28"/>
          <w:szCs w:val="28"/>
        </w:rPr>
        <w:t xml:space="preserve">8.32 «Нарушение правил пожарной безопасности в леса» и </w:t>
      </w:r>
      <w:r w:rsidR="00E30955">
        <w:rPr>
          <w:rFonts w:ascii="Times New Roman" w:hAnsi="Times New Roman" w:cs="Times New Roman"/>
          <w:bCs/>
          <w:sz w:val="28"/>
          <w:szCs w:val="28"/>
        </w:rPr>
        <w:t>ст.</w:t>
      </w:r>
      <w:r w:rsidRPr="00E30955">
        <w:rPr>
          <w:rFonts w:ascii="Times New Roman" w:hAnsi="Times New Roman" w:cs="Times New Roman"/>
          <w:bCs/>
          <w:sz w:val="28"/>
          <w:szCs w:val="28"/>
        </w:rPr>
        <w:t xml:space="preserve">11.16 «Нарушение правил пожарной безопасности на железнодорожном, морском, внутреннем водном или воздушном транспорте» </w:t>
      </w:r>
    </w:p>
    <w:p w:rsidR="00CA343E" w:rsidRPr="00E30955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НАРУШЕНИЕ ПРАВИЛ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 (</w:t>
      </w:r>
      <w:r w:rsidR="00E30955" w:rsidRPr="00E3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</w:t>
      </w:r>
      <w:r w:rsidR="00E3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кодекс Российской Федерации</w:t>
      </w:r>
      <w:r w:rsidR="00E30955" w:rsidRPr="00E3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13.06.1996 N 63-</w:t>
      </w:r>
      <w:r w:rsidR="00E30955" w:rsidRPr="00E3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="00E3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</w:t>
      </w:r>
      <w:r w:rsidR="00E30955">
        <w:rPr>
          <w:rFonts w:ascii="Times New Roman" w:hAnsi="Times New Roman" w:cs="Times New Roman"/>
          <w:bCs/>
          <w:sz w:val="28"/>
          <w:szCs w:val="28"/>
        </w:rPr>
        <w:t>219</w:t>
      </w:r>
      <w:r w:rsidRPr="00E30955">
        <w:rPr>
          <w:rFonts w:ascii="Times New Roman" w:hAnsi="Times New Roman" w:cs="Times New Roman"/>
          <w:bCs/>
          <w:sz w:val="28"/>
          <w:szCs w:val="28"/>
        </w:rPr>
        <w:t>).</w:t>
      </w:r>
    </w:p>
    <w:p w:rsidR="00CA343E" w:rsidRPr="00E30955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Все это лишний раз подтверждает необходимость точно и в полном объеме выполнять противопожарные требования.</w:t>
      </w:r>
    </w:p>
    <w:p w:rsidR="00CA343E" w:rsidRPr="00E30955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Так какие необходимы мероприятия, для минимального выполнения требований норм и правил пожарной безопасности.</w:t>
      </w:r>
    </w:p>
    <w:p w:rsidR="00CA343E" w:rsidRPr="00E30955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Организационные мероприятия:</w:t>
      </w:r>
    </w:p>
    <w:p w:rsidR="00CA343E" w:rsidRPr="00E30955" w:rsidRDefault="00CA343E" w:rsidP="00CA343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 Должен иметься распорядительный документ, устанавливающий соответствующий их пожарной опасности противопожарный режим.</w:t>
      </w:r>
    </w:p>
    <w:p w:rsidR="00CA343E" w:rsidRPr="00E30955" w:rsidRDefault="00CA343E" w:rsidP="00CA343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 Должны быть разработаны и утверждены инструкции по мерам пожарной безопасности.</w:t>
      </w:r>
    </w:p>
    <w:p w:rsidR="00CA343E" w:rsidRPr="00E30955" w:rsidRDefault="00CA343E" w:rsidP="00CA343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Должно быть организовано проведение противопожарных инструктажей, обучения персонала пожарно-техническому минимуму и противопожарная пропаганда.</w:t>
      </w:r>
    </w:p>
    <w:p w:rsidR="00CA343E" w:rsidRPr="00E30955" w:rsidRDefault="00CA343E" w:rsidP="00CA343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Определен порядок вызова противопожарного подразделения и наличие телефонной связи.</w:t>
      </w:r>
    </w:p>
    <w:p w:rsidR="00CA343E" w:rsidRPr="00E30955" w:rsidRDefault="00CA343E" w:rsidP="00CA343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В зданиях, где предусмотрено пребывание более 10 человек должны быть самосветящиеся планы эвакуации.</w:t>
      </w:r>
    </w:p>
    <w:p w:rsidR="00CA343E" w:rsidRPr="00E30955" w:rsidRDefault="00CA343E" w:rsidP="00CA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Технические мероприятия:</w:t>
      </w:r>
    </w:p>
    <w:p w:rsidR="00CA343E" w:rsidRPr="00E30955" w:rsidRDefault="00CA343E" w:rsidP="00CA343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При количестве усадеб (участков) не более 300 для целей пожаротушения должна быть переносная пожарная мотопомпа, с количеством усадеб (участков) от 300 до 1000 – прицепная пожарная мотопомпа, а с количеством усадеб (участков) свыше 1000 – не менее двух прицепных пожарных мотопомп. Помещение для хранения переносной мотопомпы и противопожарного инвентаря должно иметь площадь не менее 10м2 и несгораемые стены.</w:t>
      </w:r>
    </w:p>
    <w:p w:rsidR="00CA343E" w:rsidRPr="00E30955" w:rsidRDefault="00CA343E" w:rsidP="00CA343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Рекомендуется устанавливать возле каждого строения бочки с водой или огнетушитель в доме (строении);</w:t>
      </w:r>
    </w:p>
    <w:p w:rsidR="00CA343E" w:rsidRPr="00E30955" w:rsidRDefault="00CA343E" w:rsidP="00CA343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Должны быть средства звуковой сигнализации для оповещения людей на случай пожара и запасы воды для целей пожаротушения;</w:t>
      </w:r>
    </w:p>
    <w:p w:rsidR="00CA343E" w:rsidRPr="00E30955" w:rsidRDefault="00CA343E" w:rsidP="00CA343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Автоматическая пожарная сигнализация в общественных, административных, складских и производственных зданиях. Которая должна обслуживаться.</w:t>
      </w:r>
    </w:p>
    <w:p w:rsidR="00CA343E" w:rsidRPr="00E30955" w:rsidRDefault="00CA343E" w:rsidP="00CA343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Должен обеспечиваться подъезд пожарной техники ко всем садовым участкам, объединенным в группы, и объектам общего пользования. На территории ширина проезжей части улиц должна быть не менее 7 метров, проездов – не менее 3,5 метра.</w:t>
      </w:r>
    </w:p>
    <w:p w:rsidR="00CA343E" w:rsidRPr="00E30955" w:rsidRDefault="00CA343E" w:rsidP="00CA343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Максимальная протяженность тупикового проезда не должна превышать 150 м. Тупиковые проезды обеспечиваются разворотными площадками размером не менее 15 x 15 м. Использование разворотной площадки для стоянки автомобилей не допускается.</w:t>
      </w:r>
    </w:p>
    <w:p w:rsidR="00CA343E" w:rsidRPr="00E30955" w:rsidRDefault="00CA343E" w:rsidP="00CA343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Территории садоводческих (дачных) объединений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резервуаров. На наружных водопроводных сетях через каждые 100 м следует устанавливать соединительные головки для забора воды пожарными машинами. Водонапорные башни, расположенные на территории садоводческих (дачных) объединений, должны быть оборудованы устройствами (соединительными головками и т.п.) для забора воды пожарными машинами. Допускается для целей пожаротушения использовать естественные источники, расположенные на расстоянии не более 200 м от территорий садоводческих (дачных) объединений.</w:t>
      </w:r>
    </w:p>
    <w:p w:rsidR="00CA343E" w:rsidRPr="00E30955" w:rsidRDefault="00CA343E" w:rsidP="00CA343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Для обеспечения пожаротушения на территории общего пользования садоводческого (дачного) объединения должны предусматриваться противопожарные водоемы или резервуары вместимостью, м3, при числе участков: до 300 — не менее 25, более 300 — не 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 Пожарные резервуары или водоемы надлежит размещать из условия обслуживания ими зданий, находящихся в радиусе: при наличии автонасосов — 200 м; при наличии мотопомп — 100—150 м в зависимости от типа мотопомп.</w:t>
      </w:r>
    </w:p>
    <w:p w:rsidR="00CA343E" w:rsidRPr="00E30955" w:rsidRDefault="00CA343E" w:rsidP="00CA343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На въезде следует установить схему садоводства с указанием зданий, проездов и подъездов, источников противопожарного водоснабжения (пожарных водоемов), мест размещения средств пожаротушения, пожарной техники и инструмента.</w:t>
      </w:r>
    </w:p>
    <w:p w:rsidR="00CA343E" w:rsidRPr="00E30955" w:rsidRDefault="00CA343E" w:rsidP="00CA343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Должна быть опашка (противопожарная полоса) по периметру садоводства.</w:t>
      </w:r>
    </w:p>
    <w:p w:rsidR="00CA343E" w:rsidRPr="00E30955" w:rsidRDefault="00E30955" w:rsidP="00E3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A343E" w:rsidRPr="00E30955">
        <w:rPr>
          <w:rFonts w:ascii="Times New Roman" w:hAnsi="Times New Roman" w:cs="Times New Roman"/>
          <w:bCs/>
          <w:sz w:val="28"/>
          <w:szCs w:val="28"/>
        </w:rPr>
        <w:t>Это не все мероприятия, которые должны выполняться в садоводствах.</w:t>
      </w:r>
    </w:p>
    <w:p w:rsidR="00CA343E" w:rsidRPr="00E30955" w:rsidRDefault="00CA343E" w:rsidP="00E3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955">
        <w:rPr>
          <w:rFonts w:ascii="Times New Roman" w:hAnsi="Times New Roman" w:cs="Times New Roman"/>
          <w:bCs/>
          <w:sz w:val="28"/>
          <w:szCs w:val="28"/>
        </w:rPr>
        <w:t>Дополнительный перечень мероприятий можно представить лишь после комплексного обследования садоводства.</w:t>
      </w:r>
      <w:r w:rsidR="00E30955">
        <w:rPr>
          <w:rFonts w:ascii="Times New Roman" w:hAnsi="Times New Roman" w:cs="Times New Roman"/>
          <w:sz w:val="28"/>
          <w:szCs w:val="28"/>
        </w:rPr>
        <w:t xml:space="preserve"> </w:t>
      </w:r>
      <w:r w:rsidRPr="00E30955">
        <w:rPr>
          <w:rFonts w:ascii="Times New Roman" w:hAnsi="Times New Roman" w:cs="Times New Roman"/>
          <w:bCs/>
          <w:sz w:val="28"/>
          <w:szCs w:val="28"/>
        </w:rPr>
        <w:t>Большинство мероприятий не требует больших затрат. Но даже если затраты кажутся не маленькими, то стоит их сопоставить с последствиями, если в садоводстве произойдет пожар, повлекший не только значительный материальный ущерб, но и гибель людей.</w:t>
      </w:r>
    </w:p>
    <w:p w:rsidR="00DD5DBC" w:rsidRDefault="00DD5DBC" w:rsidP="00DD5DBC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DD5DBC" w:rsidRPr="00DD5DBC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6D82E1" wp14:editId="5B8CE5AE">
            <wp:extent cx="4095750" cy="2733675"/>
            <wp:effectExtent l="0" t="0" r="0" b="9525"/>
            <wp:docPr id="4" name="Рисунок 4" descr="http://www.47.mchs.gov.ru/upload/site7/document_news/qWCpCzw3Kd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47.mchs.gov.ru/upload/site7/document_news/qWCpCzw3Kd-big-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BC" w:rsidRDefault="00DD5DBC" w:rsidP="00DD5DBC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пожара в садоводстве, необходимо содержать территорию дачного участка в чистоте и периодически очищать ее от мусора и других горючих материалов.</w:t>
      </w:r>
    </w:p>
    <w:p w:rsidR="00DD5DBC" w:rsidRDefault="00DD5DBC" w:rsidP="00DD5DBC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D5DBC" w:rsidRDefault="00DD5DBC" w:rsidP="00DD5DBC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D5DBC" w:rsidRDefault="00DD5DBC" w:rsidP="00DD5DBC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Необходимо: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в исправном состоянии электрические сети, электробытовые, газовые, керосиновые приборы, печи и соблюдать меры предосторожности при их эксплуатации;    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оставлять эти приборы без присмотра и не поручать наблюдение за ними малолетним детям;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хранить в хоз. блоках не более 10 л легковоспламеняющихся и горючих жидкостей в металлической плотно закрывающейся таре;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 настенными керосиновыми лампами только с металлическим отражателем, а расстояние от колпака лампы, фонаря до потолка должно быть не 70 см, а от стены – не менее 20 см;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газовые приборы устанавливать не ближе 20 см от сгораемых предметов и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ближе 15 см от деревянной стены, оштукатуренной или защищенной кровельной сталью, прибитой по двум слоям асбеста, а баллоны емкостью более 10 л - с наружной стороны здания в несгораемом шкафу.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запрещается: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вблизи строений разводить костры, выбрасывать уголь и золу, организовывать свалку горючих отходов;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 и пользоваться открытым огнем на чердаках и в местах, где допускается хранение горючих материалов;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запаха газа пользоваться открытым огнем, зажигать спички, курить;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проводкой с поврежденной изоляцией и неисправными электроприборами;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электронагревательные приборы (чайник, плитку, утюг) без несгораемых подставок;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в электросетях вместо автоматических предохранителей промышленного изготовления самодельные «жучки».</w:t>
      </w:r>
    </w:p>
    <w:p w:rsid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DD5DBC" w:rsidRPr="00DD5DBC" w:rsidRDefault="00DD5DBC" w:rsidP="00DD5DBC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DD5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обнаружении пожара</w:t>
      </w:r>
    </w:p>
    <w:p w:rsidR="00DD5DBC" w:rsidRPr="00DD5DBC" w:rsidRDefault="00DD5DBC" w:rsidP="00DD5DBC">
      <w:pPr>
        <w:shd w:val="clear" w:color="auto" w:fill="FFFFFF"/>
        <w:spacing w:after="0" w:line="306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немедленно сообщить в пожарную охрану</w:t>
      </w:r>
    </w:p>
    <w:p w:rsidR="00DD5DBC" w:rsidRPr="00DD5DBC" w:rsidRDefault="00DD5DBC" w:rsidP="00DD5DBC">
      <w:pPr>
        <w:shd w:val="clear" w:color="auto" w:fill="FFFFFF"/>
        <w:spacing w:after="0" w:line="306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номеру 01,</w:t>
      </w:r>
    </w:p>
    <w:p w:rsidR="00DD5DBC" w:rsidRPr="00DD5DBC" w:rsidRDefault="00DD5DBC" w:rsidP="00DD5DBC">
      <w:pPr>
        <w:shd w:val="clear" w:color="auto" w:fill="FFFFFF"/>
        <w:spacing w:after="0" w:line="306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либо с мобильного 112,</w:t>
      </w:r>
    </w:p>
    <w:p w:rsidR="00C664BC" w:rsidRPr="00DD5DBC" w:rsidRDefault="00DD5DBC" w:rsidP="00DD5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8-813-70-40-829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D5DBC" w:rsidRDefault="00DD5DBC" w:rsidP="00DD5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DBC" w:rsidRPr="00DD5DBC" w:rsidRDefault="00DD5DBC" w:rsidP="00DD5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DBC">
        <w:rPr>
          <w:rFonts w:ascii="Times New Roman" w:hAnsi="Times New Roman" w:cs="Times New Roman"/>
          <w:b/>
          <w:sz w:val="28"/>
          <w:szCs w:val="28"/>
        </w:rPr>
        <w:t>Отдел надзорной деятельности Всеволожского района</w:t>
      </w:r>
    </w:p>
    <w:p w:rsidR="00DD5DBC" w:rsidRPr="00DD5DBC" w:rsidRDefault="00DD5DBC" w:rsidP="00DD5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DBC">
        <w:rPr>
          <w:rFonts w:ascii="Times New Roman" w:hAnsi="Times New Roman" w:cs="Times New Roman"/>
          <w:b/>
          <w:sz w:val="28"/>
          <w:szCs w:val="28"/>
        </w:rPr>
        <w:t>УНД и ПР ГУ МЧС России по Ленинградской области</w:t>
      </w:r>
    </w:p>
    <w:sectPr w:rsidR="00DD5DBC" w:rsidRPr="00DD5DBC" w:rsidSect="00C664BC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3E80"/>
    <w:multiLevelType w:val="multilevel"/>
    <w:tmpl w:val="10D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F6AED"/>
    <w:multiLevelType w:val="multilevel"/>
    <w:tmpl w:val="C084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852D9"/>
    <w:multiLevelType w:val="multilevel"/>
    <w:tmpl w:val="2948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62BB5"/>
    <w:multiLevelType w:val="multilevel"/>
    <w:tmpl w:val="FB0E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C4EAB"/>
    <w:multiLevelType w:val="multilevel"/>
    <w:tmpl w:val="625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6751F"/>
    <w:multiLevelType w:val="multilevel"/>
    <w:tmpl w:val="0F40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C48A6"/>
    <w:multiLevelType w:val="multilevel"/>
    <w:tmpl w:val="7564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32"/>
    <w:rsid w:val="00072532"/>
    <w:rsid w:val="004B0F56"/>
    <w:rsid w:val="007413B3"/>
    <w:rsid w:val="00C664BC"/>
    <w:rsid w:val="00CA343E"/>
    <w:rsid w:val="00DD5DBC"/>
    <w:rsid w:val="00E30955"/>
    <w:rsid w:val="00F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3722-42EA-49B8-A93F-EFC2B54B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4B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A34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D5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Всеволожск</dc:creator>
  <cp:keywords/>
  <dc:description/>
  <cp:lastModifiedBy>ОНД Всеволожск</cp:lastModifiedBy>
  <cp:revision>2</cp:revision>
  <dcterms:created xsi:type="dcterms:W3CDTF">2015-04-10T09:12:00Z</dcterms:created>
  <dcterms:modified xsi:type="dcterms:W3CDTF">2015-04-10T09:12:00Z</dcterms:modified>
</cp:coreProperties>
</file>