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BE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Новый год без пожаров</w:t>
      </w: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825" cy="3634105"/>
            <wp:effectExtent l="0" t="0" r="3175" b="4445"/>
            <wp:docPr id="1" name="Рисунок 1" descr="C:\Users\User\Desktop\Работа\ПАМЯТКИ\2020 год\новый год\421_mvd_rossii_rasskazhet_o_pr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новый год\421_mvd_rossii_rasskazhet_o_prav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D8">
        <w:rPr>
          <w:rFonts w:ascii="Times New Roman" w:hAnsi="Times New Roman" w:cs="Times New Roman"/>
          <w:sz w:val="28"/>
          <w:szCs w:val="28"/>
        </w:rPr>
        <w:t>С наступлением новогодних праздников 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-это ожог рук, ног, лица, а также травмы.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D8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lastRenderedPageBreak/>
        <w:t>- не устанавливать елку вблизи отопительных приборов и путях эвакуации людей;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 xml:space="preserve">- не допускать использования в </w:t>
      </w:r>
      <w:r w:rsidRPr="00A074D8">
        <w:rPr>
          <w:rFonts w:ascii="Times New Roman" w:hAnsi="Times New Roman" w:cs="Times New Roman"/>
          <w:sz w:val="28"/>
          <w:szCs w:val="28"/>
        </w:rPr>
        <w:t>помещениях, вблизи</w:t>
      </w:r>
      <w:r w:rsidRPr="00A074D8">
        <w:rPr>
          <w:rFonts w:ascii="Times New Roman" w:hAnsi="Times New Roman" w:cs="Times New Roman"/>
          <w:sz w:val="28"/>
          <w:szCs w:val="28"/>
        </w:rPr>
        <w:t xml:space="preserve"> </w:t>
      </w:r>
      <w:r w:rsidRPr="00A074D8">
        <w:rPr>
          <w:rFonts w:ascii="Times New Roman" w:hAnsi="Times New Roman" w:cs="Times New Roman"/>
          <w:sz w:val="28"/>
          <w:szCs w:val="28"/>
        </w:rPr>
        <w:t>елки, бенгальских</w:t>
      </w:r>
      <w:r w:rsidRPr="00A074D8">
        <w:rPr>
          <w:rFonts w:ascii="Times New Roman" w:hAnsi="Times New Roman" w:cs="Times New Roman"/>
          <w:sz w:val="28"/>
          <w:szCs w:val="28"/>
        </w:rPr>
        <w:t xml:space="preserve"> огней, пиротехнических средств;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A074D8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A074D8">
        <w:rPr>
          <w:rFonts w:ascii="Times New Roman" w:hAnsi="Times New Roman" w:cs="Times New Roman"/>
          <w:sz w:val="28"/>
          <w:szCs w:val="28"/>
        </w:rPr>
        <w:t>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 xml:space="preserve">- электрические гирлянды должны быть </w:t>
      </w:r>
      <w:r w:rsidRPr="00A074D8">
        <w:rPr>
          <w:rFonts w:ascii="Times New Roman" w:hAnsi="Times New Roman" w:cs="Times New Roman"/>
          <w:sz w:val="28"/>
          <w:szCs w:val="28"/>
        </w:rPr>
        <w:t>заводского изготовления и полностью</w:t>
      </w:r>
      <w:r w:rsidRPr="00A074D8">
        <w:rPr>
          <w:rFonts w:ascii="Times New Roman" w:hAnsi="Times New Roman" w:cs="Times New Roman"/>
          <w:sz w:val="28"/>
          <w:szCs w:val="28"/>
        </w:rPr>
        <w:t xml:space="preserve"> исправные.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В случае пожара немедленно вызвать пожарную охрану по телефону «01»,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принять меры по эвакуации людей и тушению пожара подручными средствами;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отключить от электрической сети бытовые электроприборы - гирлянды, телевизор и др.;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при загорании искусственной елки нельзя браться за нее руками, следует накинуть на нее плотное одеяло или кошму;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указать место пожара прибывшим пожарным подразделениям.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Если Вы решили в новогодние праздники использовать пиротехнические средства, запомните правила их применения: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пользуйтесь пиротехникой дома;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запускайте фейерверки через форточки и с балкона;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бросайте петарды в окна квартир, подъезды жилых домов, лифты;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бросайте петарды в толпу людей, под ноги, в карманы и капюшоны верхней одежды и т. д.;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направляйте фейерверки в сторону людей;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проводите фейерверк ближе 20 метров от животных, проводов, зданий и деревьев.</w:t>
      </w: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4D8" w:rsidRPr="00A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A"/>
    <w:rsid w:val="0051618A"/>
    <w:rsid w:val="009F45BE"/>
    <w:rsid w:val="00A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3230-4BAB-4C01-8A42-3DE4CA9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2020-12-03T10:23:00Z</dcterms:created>
  <dcterms:modified xsi:type="dcterms:W3CDTF">2020-12-03T10:31:00Z</dcterms:modified>
</cp:coreProperties>
</file>