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14D" w:rsidRDefault="0016414D" w:rsidP="0016414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 xml:space="preserve">Федеральным льготникам настала пора определиться: набор социальных услуг или денежная компенсация </w:t>
      </w:r>
    </w:p>
    <w:p w:rsidR="0016414D" w:rsidRDefault="0016414D" w:rsidP="0016414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Федеральные льготники, получатели ежемесячной денежной выплаты, имеют право на государственную социальную помощь в виде набора социальных услуг (НСУ).</w:t>
      </w: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НСУ включает в себя лечебные препараты, медицинские изделия, путёвку на санаторно-курортное лечение, а также проезд к месту лечения и обратно.</w:t>
      </w: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2020 году стоимость набора социальных услуг составляет 1155,06 руб. в месяц. Из них 889,66 руб. направляются на лекарственное обеспечение, 137,63 руб. - на санаторно-курортное лечение, 127,77 руб. - на проезд в пригородном железнодорожном транспорте, а также междугородном транспорте к месту лечения и обратно.</w:t>
      </w: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По умолчанию набор социальных услуг предоставляется в натуральной форме (за исключением граждан, подвергшихся воздействию радиации).</w:t>
      </w: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Федеральные льготники, имеющие право на набор социальных услуг, могут выбрать форму его получения: натуральную или денежную. Натуральная форма предполагает предоставление набора непосредственно в виде социальных услуг. Помимо этого, набор может быть предоставлен в денежном эквиваленте полностью или частично.</w:t>
      </w:r>
    </w:p>
    <w:p w:rsidR="0016414D" w:rsidRDefault="0016414D" w:rsidP="0016414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Поменять форму получения набора социальных услуг – выбрать льготы или их денежный эквивалент – граждане могут ежегодно. Для этого им необходимо до 1 октября обратиться с соответствующим заявлением в многофункциональный центр «Мои документы» (МФЦ), клиентскую службу ПФР или подать электронное заявление через Личный кабинет гражданина на сайте ПФР и на портале Госуслуг.</w:t>
      </w:r>
    </w:p>
    <w:p w:rsidR="0013255F" w:rsidRDefault="0016414D" w:rsidP="0016414D">
      <w:r>
        <w:rPr>
          <w:rFonts w:ascii="Tms Rmn" w:hAnsi="Tms Rmn" w:cs="Tms Rmn"/>
          <w:color w:val="000000"/>
          <w:sz w:val="24"/>
          <w:szCs w:val="24"/>
        </w:rPr>
        <w:t>Если ранее заявление об отказе от получения социальных услуг в натуральной форме уже подавалось, новое заявление подавать не требуется – набор будет выплачиваться деньгами до тех пор, пока человек не изменит свое решение.</w:t>
      </w:r>
    </w:p>
    <w:sectPr w:rsidR="00132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414D"/>
    <w:rsid w:val="0013255F"/>
    <w:rsid w:val="00164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2020-08-17T13:28:00Z</dcterms:created>
  <dcterms:modified xsi:type="dcterms:W3CDTF">2020-08-17T13:28:00Z</dcterms:modified>
</cp:coreProperties>
</file>