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F24" w:rsidRDefault="003067B9" w:rsidP="003067B9">
      <w:pPr>
        <w:jc w:val="left"/>
      </w:pPr>
      <w:r>
        <w:t xml:space="preserve">Доплата к пенсии за иждивенца: кому положена и как </w:t>
      </w:r>
      <w:proofErr w:type="gramStart"/>
      <w:r>
        <w:t>получить</w:t>
      </w:r>
      <w:proofErr w:type="gramEnd"/>
      <w:r>
        <w:t xml:space="preserve">. </w:t>
      </w:r>
      <w:r>
        <w:br/>
      </w:r>
      <w:r>
        <w:br/>
      </w:r>
      <w:r>
        <w:br/>
        <w:t xml:space="preserve">Родители-пенсионеры, имеющие на иждивении несовершеннолетних детей или детей-студентов очных отделений учебных заведений, имеют право на получение повышенного размера фиксированной выплаты к страховой пенсии. </w:t>
      </w:r>
      <w:r>
        <w:br/>
      </w:r>
      <w:r>
        <w:br/>
        <w:t xml:space="preserve">Надбавка к фиксированной выплате назначается до совершеннолетия детей независимо от факта учёбы и иждивения, а родителям детей, продолжающих обучение в учебном заведении на очном отделении, – на период учёбы, но до достижения 23-летнего возраста. </w:t>
      </w:r>
      <w:r>
        <w:br/>
      </w:r>
      <w:r>
        <w:br/>
        <w:t>Нахождение несовершеннолетнего ребёнка до 18 лет на иждивении родителя-пенсионера предполагается и не требует доказательств. В случае</w:t>
      </w:r>
      <w:proofErr w:type="gramStart"/>
      <w:r>
        <w:t>,</w:t>
      </w:r>
      <w:proofErr w:type="gramEnd"/>
      <w:r>
        <w:t xml:space="preserve"> если ребёнку исполнилось 18 лет, для получения надбавки к пенсии одновременно с заявлением о перерасчёте пенсии родители-пенсионеры должны представить документы, подтверждающие обучение детей, и документы, подтверждающие нахождение детей на иждивении. При этом</w:t>
      </w:r>
      <w:proofErr w:type="gramStart"/>
      <w:r>
        <w:t>,</w:t>
      </w:r>
      <w:proofErr w:type="gramEnd"/>
      <w:r>
        <w:t xml:space="preserve"> если ребенок-студент работает, т. е. имеет самостоятельный официальный доход, то он на иждивении у родителя-пенсионера не находится. </w:t>
      </w:r>
      <w:r>
        <w:br/>
      </w:r>
      <w:r>
        <w:br/>
        <w:t>Повышению с учётом иждивенцев подлежат страховые пенсии по старости и по инвалидности.</w:t>
      </w:r>
      <w:proofErr w:type="gramStart"/>
      <w:r>
        <w:t xml:space="preserve"> .</w:t>
      </w:r>
      <w:proofErr w:type="gramEnd"/>
      <w:r>
        <w:t xml:space="preserve"> Для повышения пенсии учитывается не более трёх нетрудоспособных членов семьи, при этом за одного и того же ребёнка пенсия может быть повышена обоим родителям-пенсионерам. </w:t>
      </w:r>
      <w:r>
        <w:br/>
      </w:r>
      <w:r>
        <w:br/>
        <w:t xml:space="preserve">Родители-пенсионеры студентов, находящихся в академическом отпуске, также имеют право на получение повышенного фиксированного размера страховой пенсии. А вот при отчислении студента из учебного заведения или переводе на заочную, вечернюю, дистанционную форму обучения, либо призыве на военную службу выплата повышенного размера страховой пенсии его родителям-пенсионерам прекращается. </w:t>
      </w:r>
      <w:r>
        <w:br/>
      </w:r>
      <w:r>
        <w:br/>
        <w:t xml:space="preserve">Во избежание переплат, которые в дальнейшем будут удержаны из пенсии, необходимо незамедлительно сообщить в ПФР о наступлении вышеназванных обстоятельств. </w:t>
      </w:r>
      <w:r>
        <w:br/>
      </w:r>
      <w:r>
        <w:br/>
        <w:t>Для установления надбавки к пенсии необходимо обратиться в ПФР с заявлением о перерасчете, с указанием причины — наличие (либо увеличение количества) нетрудоспособных членов семьи, находящихся на иждивении.</w:t>
      </w:r>
    </w:p>
    <w:sectPr w:rsidR="00115F24" w:rsidSect="00115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7B9"/>
    <w:rsid w:val="00115F24"/>
    <w:rsid w:val="003067B9"/>
    <w:rsid w:val="0070277F"/>
    <w:rsid w:val="00994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057ManotskovaEA</dc:creator>
  <cp:keywords/>
  <dc:description/>
  <cp:lastModifiedBy>057ManotskovaEA</cp:lastModifiedBy>
  <cp:revision>2</cp:revision>
  <dcterms:created xsi:type="dcterms:W3CDTF">2020-11-02T09:24:00Z</dcterms:created>
  <dcterms:modified xsi:type="dcterms:W3CDTF">2020-11-02T09:24:00Z</dcterms:modified>
</cp:coreProperties>
</file>