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2B" w:rsidRDefault="00BE522B" w:rsidP="00BE522B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 xml:space="preserve">Пенсионные права индивидуальных предпринимателей формируются за счёт собственных взносов 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Пенсионные права индивидуальных предпринимателей (ИП) формируются по тем же правилам, что и у наёмных работников.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Разница заключается лишь в том, что пенсионные права наёмных работников формируются за счёт страховых взносов, уплаченных работодателем, а права ИП – за счёт собственных взносов.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Так, пенсионное законодательство позволяет выйти на пенсию во II полугодии 2021 года мужчинам в возрасте 61,5 лет и женщинам 56.5 лет, родившимся соответственно в I полугодии 1960 года и в I полугодии 1965 года, при соблюдении условий: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 минимальный стаж не менее 12 лет (с 2024 года – не менее 15 лет);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 количество индивидуальных пенсионных коэффициентов (ИПК) не менее 21 (с 2025 года – не менее 30).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Количество ИПК рассчитывается, исходя из страховых взносов, уплаченных индивидуальным предпринимателем на обязательное пенсионное страхование.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Сумма обязательных платежей состоит из фиксированной и переменной частей. Первая – ежегодно устанавливается Налоговым кодексом РФ и в 2021 году равна 32 448 рублям. Переменную часть уплачивают только те предприниматели, чей доход за год превысил 300 тыс. рублей – 1 процент от суммы превышения.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Важно помнить, что уплата страховых взносов обязательна, даже если ИП не ведёт предпринимательскую деятельность и, соответственно, не получает доходов. Эта обязанность прекращается только после снятия с регистрационного учёта в налоговом органе.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Платить страховые взносы можно двумя способами: перечислить сразу всю сумму за год или делать небольшие периодические отчисления.</w:t>
      </w:r>
    </w:p>
    <w:p w:rsidR="00BE522B" w:rsidRDefault="00BE522B" w:rsidP="00BE522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уплате страховых взносов в размере фиксированного платежа (в 2021 году это 32 448 рублей за полный календарный год) в страховой стаж засчитывается один год при условии, что за весь период оплата осуществлена не позднее 31 декабря текущего года.</w:t>
      </w:r>
    </w:p>
    <w:p w:rsidR="00115F24" w:rsidRDefault="00115F24"/>
    <w:sectPr w:rsidR="00115F24" w:rsidSect="0034461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22B"/>
    <w:rsid w:val="00115F24"/>
    <w:rsid w:val="0070277F"/>
    <w:rsid w:val="009D5303"/>
    <w:rsid w:val="00BE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2021-02-17T07:41:00Z</dcterms:created>
  <dcterms:modified xsi:type="dcterms:W3CDTF">2021-02-17T07:41:00Z</dcterms:modified>
</cp:coreProperties>
</file>