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62" w:rsidRPr="00413E62" w:rsidRDefault="00413E62" w:rsidP="00413E62">
      <w:pPr>
        <w:spacing w:after="0" w:line="240" w:lineRule="auto"/>
        <w:jc w:val="left"/>
        <w:rPr>
          <w:rFonts w:ascii="Times New Roman" w:eastAsia="Times New Roman" w:hAnsi="Times New Roman" w:cs="Times New Roman"/>
          <w:sz w:val="24"/>
          <w:szCs w:val="24"/>
          <w:lang w:eastAsia="ru-RU"/>
        </w:rPr>
      </w:pPr>
      <w:r w:rsidRPr="00413E62">
        <w:rPr>
          <w:rFonts w:ascii="Times New Roman" w:eastAsia="Times New Roman" w:hAnsi="Times New Roman" w:cs="Times New Roman"/>
          <w:b/>
          <w:sz w:val="24"/>
          <w:szCs w:val="24"/>
          <w:lang w:eastAsia="ru-RU"/>
        </w:rPr>
        <w:t>Будущему пенсионеру: о пенсии нужно позаботиться заблаговременно</w:t>
      </w:r>
      <w:r w:rsidRPr="00413E62">
        <w:rPr>
          <w:rFonts w:ascii="Times New Roman" w:eastAsia="Times New Roman" w:hAnsi="Times New Roman" w:cs="Times New Roman"/>
          <w:b/>
          <w:sz w:val="24"/>
          <w:szCs w:val="24"/>
          <w:lang w:eastAsia="ru-RU"/>
        </w:rPr>
        <w:br/>
      </w:r>
      <w:r w:rsidRPr="00413E62">
        <w:rPr>
          <w:rFonts w:ascii="Times New Roman" w:eastAsia="Times New Roman" w:hAnsi="Times New Roman" w:cs="Times New Roman"/>
          <w:sz w:val="24"/>
          <w:szCs w:val="24"/>
          <w:lang w:eastAsia="ru-RU"/>
        </w:rPr>
        <w:br/>
        <w:t>Заблаговременная работа с гражданами начинается за пять лет до наступления пенсионного возраста.</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Благодаря предварительной работе специалисты ПФР за несколько месяцев или даже лет до пенсии знакомят жителей республики со сведениями, отраженными на их индивидуальном лицевом счете, а при необходимости оказывают содействие в запросах документов о страховом стаже или заработке.</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С каждым годом все больше людей обращаются в органы ПФР заранее, а это значит, есть запас времени, чтобы выяснить все спорные моменты, найти недостающие документы, тем самым подтвердить необходимые обстоятельства, влияющие на пенсию. И, как результат, актуализировать индивидуальный лицевой счет будущего пенсионера. Особенно это важно для граждан, которые рассчитывают на льготные пенсии.</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После уточнения индивидуального лицевого счета пенсия назначается по его данным. В этом случае человеку достаточно только подать личное заявление на установление пенсии за месяц до наступления пенсионного возраста.</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Если в результате актуализации данных индивидуального лицевого счета гражданин совершенно с ними согласен и удовлетворен полнотой сведений, он может в электронном виде в «Личном кабинете гражданина» на официальном сайте ПФР подать заявление о назначении пенсии по имеющимся сведениям без предоставления дополнительных документов о стаже и заработке, проставив отметку о согласии с принятием решения.</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Пенсионный фонд призывает жителей , выходящих на заслуженных отдых в ближайшие годы, обращаться за оценкой пенсионных прав заранее. Предварительная оценка документов позволяет заблаговременно подготовить и направить соответствующие запросы по уточнению (подтверждению) периодов работы и иных периодов, заработка и другие, что значительно ускоряет процесс назначения пенсии и учет пенсионных прав в полном объеме.</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Какие документы необходимы:</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паспорт;</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трудовая книжка;</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страховое свидетельство государственного пенсионного страхования (СНИЛС);</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справки, подтверждающие периоды работы, не внесенные в трудовую книжку;</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военный билет;</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справки, уточняющие особый характер работы или условий труда, необходимых для назначения льготной пенсии и подтверждающих постоянную занятость на льготной работе.</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 xml:space="preserve">Кроме того, прилагаются и документы об изменении фамилии, имени, отчества, о нетрудоспособных членах семьи, находящихся на иждивении и другие. А также справка от работодателя о среднемесячном заработке за любые 60 месяцев работы подряд, </w:t>
      </w:r>
      <w:r w:rsidRPr="00413E62">
        <w:rPr>
          <w:rFonts w:ascii="Times New Roman" w:eastAsia="Times New Roman" w:hAnsi="Times New Roman" w:cs="Times New Roman"/>
          <w:sz w:val="24"/>
          <w:szCs w:val="24"/>
          <w:lang w:eastAsia="ru-RU"/>
        </w:rPr>
        <w:lastRenderedPageBreak/>
        <w:t>имевшей место до 1 января 2002 года, в случае, если в Пенсионном фонде сведения о заработке за 2000-2001 год отсутствуют, либо он не позволяет рассчитать максимальное отношение заработка.</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По вопросу заблаговременной подготовки документов можно обращаться в клиентские службы ПФР (по предварительной записи). Также граждане, которые приняли решение в ближайшее время обратиться за назначением пенсии, также имеют возможность заблаговременно представить в ПФР документы, необходимые для ее установления, через своего работодателя.</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Само же заявление о назначении пенсии можно подать за 1 месяц до достижения права на пенсию в соответствии с переходными положениями повышения пенсионного возраста. Сдать документы можно в территориальных органах Пенсионного фонда по месту жительства, в Многофункциональных центрах, но самый простой и быстрый способ – в «Личном кабинете гражданина» на сайте ПФР. Здесь же можно выбрать и способ доставки пенсии – через доставочную организацию, почтовые отделения, либо кредитные организации.</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Напомним, что с 2019 года в России началось поэтапное повышение общеустановленного возраста, дающего право на страховую пенсию по старости и пенсию по государственному обеспечению.</w:t>
      </w:r>
      <w:r w:rsidRPr="00413E62">
        <w:rPr>
          <w:rFonts w:ascii="Times New Roman" w:eastAsia="Times New Roman" w:hAnsi="Times New Roman" w:cs="Times New Roman"/>
          <w:sz w:val="24"/>
          <w:szCs w:val="24"/>
          <w:lang w:eastAsia="ru-RU"/>
        </w:rPr>
        <w:br/>
      </w:r>
      <w:r w:rsidRPr="00413E62">
        <w:rPr>
          <w:rFonts w:ascii="Times New Roman" w:eastAsia="Times New Roman" w:hAnsi="Times New Roman" w:cs="Times New Roman"/>
          <w:sz w:val="24"/>
          <w:szCs w:val="24"/>
          <w:lang w:eastAsia="ru-RU"/>
        </w:rPr>
        <w:br/>
        <w:t>Закон предусматривает плавный переход к новым параметрам, в соответствии с которыми пенсионный возраст в 2021-м увеличивается ещё на 1 год.</w:t>
      </w:r>
    </w:p>
    <w:p w:rsidR="00115F24" w:rsidRDefault="00115F24"/>
    <w:sectPr w:rsidR="00115F24"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3E62"/>
    <w:rsid w:val="00115F24"/>
    <w:rsid w:val="00413E62"/>
    <w:rsid w:val="0070277F"/>
    <w:rsid w:val="007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8412161">
      <w:bodyDiv w:val="1"/>
      <w:marLeft w:val="0"/>
      <w:marRight w:val="0"/>
      <w:marTop w:val="0"/>
      <w:marBottom w:val="0"/>
      <w:divBdr>
        <w:top w:val="none" w:sz="0" w:space="0" w:color="auto"/>
        <w:left w:val="none" w:sz="0" w:space="0" w:color="auto"/>
        <w:bottom w:val="none" w:sz="0" w:space="0" w:color="auto"/>
        <w:right w:val="none" w:sz="0" w:space="0" w:color="auto"/>
      </w:divBdr>
      <w:divsChild>
        <w:div w:id="20861076">
          <w:marLeft w:val="0"/>
          <w:marRight w:val="0"/>
          <w:marTop w:val="0"/>
          <w:marBottom w:val="0"/>
          <w:divBdr>
            <w:top w:val="none" w:sz="0" w:space="0" w:color="auto"/>
            <w:left w:val="none" w:sz="0" w:space="0" w:color="auto"/>
            <w:bottom w:val="none" w:sz="0" w:space="0" w:color="auto"/>
            <w:right w:val="none" w:sz="0" w:space="0" w:color="auto"/>
          </w:divBdr>
          <w:divsChild>
            <w:div w:id="578829526">
              <w:marLeft w:val="0"/>
              <w:marRight w:val="0"/>
              <w:marTop w:val="0"/>
              <w:marBottom w:val="0"/>
              <w:divBdr>
                <w:top w:val="none" w:sz="0" w:space="0" w:color="auto"/>
                <w:left w:val="none" w:sz="0" w:space="0" w:color="auto"/>
                <w:bottom w:val="none" w:sz="0" w:space="0" w:color="auto"/>
                <w:right w:val="none" w:sz="0" w:space="0" w:color="auto"/>
              </w:divBdr>
              <w:divsChild>
                <w:div w:id="647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2021-03-12T09:01:00Z</dcterms:created>
  <dcterms:modified xsi:type="dcterms:W3CDTF">2021-03-12T09:02:00Z</dcterms:modified>
</cp:coreProperties>
</file>